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602" w:rsidRDefault="00782D99" w:rsidP="00782D99">
      <w:pPr>
        <w:jc w:val="center"/>
        <w:rPr>
          <w:b/>
        </w:rPr>
      </w:pPr>
      <w:r w:rsidRPr="00782D99">
        <w:rPr>
          <w:rFonts w:hint="eastAsia"/>
          <w:b/>
        </w:rPr>
        <w:t>藤野先生</w:t>
      </w:r>
      <w:r>
        <w:rPr>
          <w:rFonts w:hint="eastAsia"/>
          <w:b/>
        </w:rPr>
        <w:t>教学设计</w:t>
      </w:r>
    </w:p>
    <w:p w:rsidR="00782D99" w:rsidRDefault="00782D99" w:rsidP="00782D99">
      <w:pPr>
        <w:rPr>
          <w:szCs w:val="21"/>
        </w:rPr>
      </w:pPr>
    </w:p>
    <w:p w:rsidR="00782D99" w:rsidRPr="0086408B" w:rsidRDefault="0086408B" w:rsidP="008D2DA0">
      <w:pPr>
        <w:pStyle w:val="a3"/>
        <w:numPr>
          <w:ilvl w:val="0"/>
          <w:numId w:val="1"/>
        </w:numPr>
        <w:ind w:firstLineChars="0"/>
        <w:rPr>
          <w:b/>
          <w:szCs w:val="21"/>
        </w:rPr>
      </w:pPr>
      <w:r w:rsidRPr="0086408B">
        <w:rPr>
          <w:rFonts w:hint="eastAsia"/>
          <w:b/>
          <w:szCs w:val="21"/>
        </w:rPr>
        <w:t>教材分析</w:t>
      </w:r>
    </w:p>
    <w:p w:rsidR="008D2DA0" w:rsidRDefault="008D2DA0" w:rsidP="00C71BD1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《藤野先生》是九年义务教育初级中学教科书《语文》（人教版）八年级下册第一单元的第一篇课文。</w:t>
      </w:r>
      <w:r w:rsidRPr="008D2DA0">
        <w:rPr>
          <w:rFonts w:hint="eastAsia"/>
          <w:szCs w:val="21"/>
        </w:rPr>
        <w:t>本单元学习的目的是“欣赏散文，要体会作者的思想感情，赏析文中的人物、事件、景物的描写，品味精妙的语言。”本文的重点是抓住典型事件，学习刻画人物的方法，并体会作者在文中表现出的对恩师深深感激之情。</w:t>
      </w:r>
    </w:p>
    <w:p w:rsidR="00C25571" w:rsidRPr="00C25571" w:rsidRDefault="00C25571" w:rsidP="00C25571">
      <w:pPr>
        <w:rPr>
          <w:rFonts w:hint="eastAsia"/>
          <w:b/>
          <w:szCs w:val="21"/>
        </w:rPr>
      </w:pPr>
      <w:r w:rsidRPr="00C25571">
        <w:rPr>
          <w:rFonts w:hint="eastAsia"/>
          <w:b/>
          <w:szCs w:val="21"/>
        </w:rPr>
        <w:t>2</w:t>
      </w:r>
      <w:r w:rsidRPr="00C25571">
        <w:rPr>
          <w:rFonts w:hint="eastAsia"/>
          <w:b/>
          <w:szCs w:val="21"/>
        </w:rPr>
        <w:t>．学情分析</w:t>
      </w:r>
    </w:p>
    <w:p w:rsidR="00C25571" w:rsidRPr="00C25571" w:rsidRDefault="00C25571" w:rsidP="00C25571">
      <w:pPr>
        <w:rPr>
          <w:szCs w:val="21"/>
        </w:rPr>
      </w:pPr>
      <w:r w:rsidRPr="00C25571">
        <w:rPr>
          <w:rFonts w:hint="eastAsia"/>
          <w:szCs w:val="21"/>
        </w:rPr>
        <w:t>虽说《朝花夕拾》是鲁迅</w:t>
      </w:r>
      <w:proofErr w:type="gramStart"/>
      <w:r w:rsidRPr="00C25571">
        <w:rPr>
          <w:rFonts w:hint="eastAsia"/>
          <w:szCs w:val="21"/>
        </w:rPr>
        <w:t>最</w:t>
      </w:r>
      <w:proofErr w:type="gramEnd"/>
      <w:r w:rsidRPr="00C25571">
        <w:rPr>
          <w:rFonts w:hint="eastAsia"/>
          <w:szCs w:val="21"/>
        </w:rPr>
        <w:t>温情的文字（温情是学生的情感敏感区），但本文篇幅长，涉及的人事较多。既包含鲁迅先生对藤野先生的回忆，又记录鲁迅本人的思想转变，明线暗线两条纵横交往，直入鲁迅思想深处。加之鲁迅先生的语言风格较之一般的记叙文显得深邃而富意味，学生刚结束了七年级比较感性而简单的记叙文阅读，恐怕对于较陌生和艰深的鲁迅散文会有隔阂之感，且课文涉及当时较为复杂的国内国际背景，如果讲课时不分巨细、面面俱到，势必顾此失彼。这就要求教师在教学中要始终以学生为主体，注意主题内容的把握、重点词句的细读和赏析，设计不同层次的问题，使学生读、思、品、说、写，让学生在不同的情景中，在独特的体验中去品味语言、揣摩内涵，感受鲁迅先生拳拳的爱国心和对藤野先生内心深处的思念和感激。</w:t>
      </w:r>
    </w:p>
    <w:p w:rsidR="00C71BD1" w:rsidRPr="00C25571" w:rsidRDefault="00C25571" w:rsidP="00C25571">
      <w:pPr>
        <w:rPr>
          <w:b/>
          <w:szCs w:val="21"/>
        </w:rPr>
      </w:pPr>
      <w:r>
        <w:rPr>
          <w:rFonts w:hint="eastAsia"/>
          <w:b/>
          <w:szCs w:val="21"/>
        </w:rPr>
        <w:t>3.</w:t>
      </w:r>
      <w:r w:rsidR="00C71BD1" w:rsidRPr="00C25571">
        <w:rPr>
          <w:rFonts w:hint="eastAsia"/>
          <w:b/>
          <w:szCs w:val="21"/>
        </w:rPr>
        <w:t>设计理念</w:t>
      </w:r>
    </w:p>
    <w:p w:rsidR="00C71BD1" w:rsidRDefault="00C71BD1" w:rsidP="00C71BD1">
      <w:pPr>
        <w:ind w:firstLineChars="200" w:firstLine="420"/>
        <w:rPr>
          <w:szCs w:val="21"/>
        </w:rPr>
      </w:pPr>
      <w:r w:rsidRPr="00C71BD1">
        <w:rPr>
          <w:rFonts w:hint="eastAsia"/>
          <w:szCs w:val="21"/>
        </w:rPr>
        <w:t>根据《语文课程标准》课程总目标“在发展语言能力的同时，发展思维能力”</w:t>
      </w:r>
      <w:r>
        <w:rPr>
          <w:rFonts w:hint="eastAsia"/>
          <w:szCs w:val="21"/>
        </w:rPr>
        <w:t>，</w:t>
      </w:r>
      <w:r w:rsidRPr="00C71BD1">
        <w:rPr>
          <w:rFonts w:hint="eastAsia"/>
          <w:szCs w:val="21"/>
        </w:rPr>
        <w:t>“能初步理解鉴赏文学作品，受到高尚情操与趣味的熏陶”设计。在培养学生概括能力的同时，展开横向思维，读懂事件与主题的关系；在引导学生欣赏名家作品的同时</w:t>
      </w:r>
      <w:r w:rsidRPr="00C71BD1">
        <w:rPr>
          <w:rFonts w:hint="eastAsia"/>
          <w:szCs w:val="21"/>
        </w:rPr>
        <w:t>,</w:t>
      </w:r>
      <w:r w:rsidRPr="00C71BD1">
        <w:rPr>
          <w:rFonts w:hint="eastAsia"/>
          <w:szCs w:val="21"/>
        </w:rPr>
        <w:t>使学生受到前人高尚情操的熏陶，达到既学读书又学做人的目的。</w:t>
      </w:r>
    </w:p>
    <w:p w:rsidR="00E16CD3" w:rsidRDefault="00C71BD1" w:rsidP="00E16CD3">
      <w:pPr>
        <w:ind w:firstLineChars="200" w:firstLine="420"/>
        <w:rPr>
          <w:szCs w:val="21"/>
        </w:rPr>
      </w:pPr>
      <w:r w:rsidRPr="00C71BD1">
        <w:rPr>
          <w:rFonts w:hint="eastAsia"/>
          <w:szCs w:val="21"/>
        </w:rPr>
        <w:t>本文篇幅较长，涉及的人和事较多。如果讲课时不分巨细、面面俱到，势必会顾此失彼，给学生“零碎”的感觉。授课时，应紧紧抓住文章两条线索：作者与藤野先生交往这一明线，作者的爱国主义思想这一暗线，采用由主到次、由整体到局部的教学思路，首先弄清文章的主要形象藤野先生，然后再领会语言的感情色彩，体会作者强烈的爱国主义情感。教学中要始终突出以学生为本位的思想，“充分激发学生的主动意识与进取精神，倡导自主、合作、探究的学习方式”。</w:t>
      </w:r>
    </w:p>
    <w:p w:rsidR="0086408B" w:rsidRPr="0086408B" w:rsidRDefault="00C25571" w:rsidP="00E16CD3">
      <w:pPr>
        <w:rPr>
          <w:b/>
          <w:szCs w:val="21"/>
        </w:rPr>
      </w:pPr>
      <w:r>
        <w:rPr>
          <w:rFonts w:hint="eastAsia"/>
          <w:b/>
          <w:szCs w:val="21"/>
        </w:rPr>
        <w:t>4</w:t>
      </w:r>
      <w:r w:rsidR="00E16CD3">
        <w:rPr>
          <w:rFonts w:hint="eastAsia"/>
          <w:b/>
          <w:szCs w:val="21"/>
        </w:rPr>
        <w:t>.</w:t>
      </w:r>
      <w:r w:rsidR="0086408B" w:rsidRPr="0086408B">
        <w:rPr>
          <w:rFonts w:hint="eastAsia"/>
          <w:b/>
          <w:szCs w:val="21"/>
        </w:rPr>
        <w:t>教学目标</w:t>
      </w:r>
    </w:p>
    <w:p w:rsidR="0086408B" w:rsidRPr="0086408B" w:rsidRDefault="00C25571" w:rsidP="0086408B">
      <w:pPr>
        <w:ind w:firstLineChars="200" w:firstLine="422"/>
        <w:rPr>
          <w:szCs w:val="21"/>
        </w:rPr>
      </w:pPr>
      <w:r>
        <w:rPr>
          <w:rFonts w:hint="eastAsia"/>
          <w:b/>
          <w:szCs w:val="21"/>
        </w:rPr>
        <w:t>4</w:t>
      </w:r>
      <w:r w:rsidR="00864D2A">
        <w:rPr>
          <w:rFonts w:hint="eastAsia"/>
          <w:b/>
          <w:szCs w:val="21"/>
        </w:rPr>
        <w:t>.1</w:t>
      </w:r>
      <w:r w:rsidR="0086408B" w:rsidRPr="0086408B">
        <w:rPr>
          <w:rFonts w:hint="eastAsia"/>
          <w:b/>
          <w:szCs w:val="21"/>
        </w:rPr>
        <w:t>知识与能力</w:t>
      </w:r>
      <w:r w:rsidR="0086408B" w:rsidRPr="0086408B">
        <w:rPr>
          <w:rFonts w:hint="eastAsia"/>
          <w:szCs w:val="21"/>
        </w:rPr>
        <w:t>：指导学生学习本文选取典型事例，抓住人物的主要特征刻画人物，突出人物思想品质的写法。</w:t>
      </w:r>
    </w:p>
    <w:p w:rsidR="0086408B" w:rsidRPr="0086408B" w:rsidRDefault="00C25571" w:rsidP="0086408B">
      <w:pPr>
        <w:ind w:firstLineChars="200" w:firstLine="422"/>
        <w:rPr>
          <w:szCs w:val="21"/>
        </w:rPr>
      </w:pPr>
      <w:r>
        <w:rPr>
          <w:rFonts w:hint="eastAsia"/>
          <w:b/>
          <w:szCs w:val="21"/>
        </w:rPr>
        <w:t>4</w:t>
      </w:r>
      <w:r w:rsidR="00864D2A">
        <w:rPr>
          <w:rFonts w:hint="eastAsia"/>
          <w:b/>
          <w:szCs w:val="21"/>
        </w:rPr>
        <w:t>.2</w:t>
      </w:r>
      <w:r w:rsidR="0086408B" w:rsidRPr="0086408B">
        <w:rPr>
          <w:rFonts w:hint="eastAsia"/>
          <w:b/>
          <w:szCs w:val="21"/>
        </w:rPr>
        <w:t>方法与过程</w:t>
      </w:r>
      <w:r w:rsidR="0086408B" w:rsidRPr="0086408B">
        <w:rPr>
          <w:rFonts w:hint="eastAsia"/>
          <w:szCs w:val="21"/>
        </w:rPr>
        <w:t>：抓住文章两条线索，采用由主到次、由整体到局部的教学思路，首先弄清文章的主要形象藤野先生，然后再领会语言的感情色彩，体会作者强烈的爱国主义情感。</w:t>
      </w:r>
      <w:r w:rsidR="0086408B" w:rsidRPr="0086408B">
        <w:rPr>
          <w:rFonts w:hint="eastAsia"/>
          <w:szCs w:val="21"/>
        </w:rPr>
        <w:t xml:space="preserve"> </w:t>
      </w:r>
    </w:p>
    <w:p w:rsidR="0086408B" w:rsidRPr="0086408B" w:rsidRDefault="00C25571" w:rsidP="0086408B">
      <w:pPr>
        <w:ind w:firstLineChars="200" w:firstLine="422"/>
        <w:rPr>
          <w:szCs w:val="21"/>
        </w:rPr>
      </w:pPr>
      <w:r>
        <w:rPr>
          <w:rFonts w:hint="eastAsia"/>
          <w:b/>
          <w:szCs w:val="21"/>
        </w:rPr>
        <w:t>4</w:t>
      </w:r>
      <w:r w:rsidR="00864D2A">
        <w:rPr>
          <w:rFonts w:hint="eastAsia"/>
          <w:b/>
          <w:szCs w:val="21"/>
        </w:rPr>
        <w:t>.3</w:t>
      </w:r>
      <w:r w:rsidR="0086408B" w:rsidRPr="0086408B">
        <w:rPr>
          <w:rFonts w:hint="eastAsia"/>
          <w:b/>
          <w:szCs w:val="21"/>
        </w:rPr>
        <w:t>情感、态度和价值观</w:t>
      </w:r>
      <w:r w:rsidR="0086408B" w:rsidRPr="0086408B">
        <w:rPr>
          <w:rFonts w:hint="eastAsia"/>
          <w:szCs w:val="21"/>
        </w:rPr>
        <w:t>：了解藤野先生正直热诚，治学严谨，没有民族偏见的</w:t>
      </w:r>
      <w:proofErr w:type="gramStart"/>
      <w:r w:rsidR="0086408B" w:rsidRPr="0086408B">
        <w:rPr>
          <w:rFonts w:hint="eastAsia"/>
          <w:szCs w:val="21"/>
        </w:rPr>
        <w:t>的</w:t>
      </w:r>
      <w:proofErr w:type="gramEnd"/>
      <w:r w:rsidR="0086408B" w:rsidRPr="0086408B">
        <w:rPr>
          <w:rFonts w:hint="eastAsia"/>
          <w:szCs w:val="21"/>
        </w:rPr>
        <w:t>高贵品质；学习鲁迅先生强烈的爱国主义精神。</w:t>
      </w:r>
    </w:p>
    <w:p w:rsidR="0086408B" w:rsidRPr="005A1FB6" w:rsidRDefault="00C25571" w:rsidP="005A1FB6">
      <w:pPr>
        <w:rPr>
          <w:b/>
          <w:szCs w:val="21"/>
        </w:rPr>
      </w:pPr>
      <w:r>
        <w:rPr>
          <w:rFonts w:hint="eastAsia"/>
          <w:b/>
          <w:szCs w:val="21"/>
        </w:rPr>
        <w:t>5</w:t>
      </w:r>
      <w:r w:rsidR="005A1FB6">
        <w:rPr>
          <w:rFonts w:hint="eastAsia"/>
          <w:b/>
          <w:szCs w:val="21"/>
        </w:rPr>
        <w:t>.</w:t>
      </w:r>
      <w:r w:rsidR="0086408B" w:rsidRPr="005A1FB6">
        <w:rPr>
          <w:rFonts w:hint="eastAsia"/>
          <w:b/>
          <w:szCs w:val="21"/>
        </w:rPr>
        <w:t>教学重点和难点</w:t>
      </w:r>
    </w:p>
    <w:p w:rsidR="00B749CD" w:rsidRPr="00B749CD" w:rsidRDefault="00B749CD" w:rsidP="00B749CD">
      <w:pPr>
        <w:rPr>
          <w:szCs w:val="21"/>
        </w:rPr>
      </w:pPr>
      <w:r w:rsidRPr="00B749CD">
        <w:rPr>
          <w:rFonts w:hint="eastAsia"/>
          <w:szCs w:val="21"/>
        </w:rPr>
        <w:t>重点：学习本文运用典型事例塑造人物的方法。</w:t>
      </w:r>
    </w:p>
    <w:p w:rsidR="0086408B" w:rsidRDefault="00B749CD" w:rsidP="00B749CD">
      <w:pPr>
        <w:rPr>
          <w:szCs w:val="21"/>
        </w:rPr>
      </w:pPr>
      <w:r w:rsidRPr="00B749CD">
        <w:rPr>
          <w:rFonts w:hint="eastAsia"/>
          <w:szCs w:val="21"/>
        </w:rPr>
        <w:t>难点：明暗两条线索的结合使用。</w:t>
      </w:r>
    </w:p>
    <w:p w:rsidR="005A1FB6" w:rsidRDefault="00C25571" w:rsidP="00B749CD">
      <w:pPr>
        <w:rPr>
          <w:b/>
          <w:szCs w:val="21"/>
        </w:rPr>
      </w:pPr>
      <w:r>
        <w:rPr>
          <w:rFonts w:hint="eastAsia"/>
          <w:b/>
          <w:szCs w:val="21"/>
        </w:rPr>
        <w:t>6</w:t>
      </w:r>
      <w:r w:rsidR="005A1FB6" w:rsidRPr="005A1FB6">
        <w:rPr>
          <w:rFonts w:hint="eastAsia"/>
          <w:b/>
          <w:szCs w:val="21"/>
        </w:rPr>
        <w:t>.</w:t>
      </w:r>
      <w:r w:rsidR="005A1FB6" w:rsidRPr="005A1FB6">
        <w:rPr>
          <w:rFonts w:hint="eastAsia"/>
          <w:b/>
          <w:szCs w:val="21"/>
        </w:rPr>
        <w:t>教学方法</w:t>
      </w:r>
    </w:p>
    <w:p w:rsidR="005A1FB6" w:rsidRDefault="00A27EF6" w:rsidP="00B749CD">
      <w:pPr>
        <w:rPr>
          <w:szCs w:val="21"/>
        </w:rPr>
      </w:pPr>
      <w:r w:rsidRPr="00A27EF6">
        <w:rPr>
          <w:rFonts w:hint="eastAsia"/>
          <w:szCs w:val="21"/>
        </w:rPr>
        <w:t>朗读法、教师讲授法、小组讨论法、任务驱动法。</w:t>
      </w:r>
    </w:p>
    <w:p w:rsidR="00A27EF6" w:rsidRDefault="00C25571" w:rsidP="00B749CD">
      <w:pPr>
        <w:rPr>
          <w:b/>
          <w:szCs w:val="21"/>
        </w:rPr>
      </w:pPr>
      <w:r>
        <w:rPr>
          <w:rFonts w:hint="eastAsia"/>
          <w:b/>
          <w:szCs w:val="21"/>
        </w:rPr>
        <w:t>7</w:t>
      </w:r>
      <w:r w:rsidR="00A27EF6" w:rsidRPr="00A27EF6">
        <w:rPr>
          <w:rFonts w:hint="eastAsia"/>
          <w:b/>
          <w:szCs w:val="21"/>
        </w:rPr>
        <w:t>.</w:t>
      </w:r>
      <w:r w:rsidR="00A27EF6" w:rsidRPr="00A27EF6">
        <w:rPr>
          <w:rFonts w:hint="eastAsia"/>
          <w:b/>
          <w:szCs w:val="21"/>
        </w:rPr>
        <w:t>教学时数</w:t>
      </w:r>
    </w:p>
    <w:p w:rsidR="00A27EF6" w:rsidRDefault="00A27EF6" w:rsidP="00B749CD">
      <w:pPr>
        <w:rPr>
          <w:rFonts w:hint="eastAsia"/>
          <w:szCs w:val="21"/>
        </w:rPr>
      </w:pPr>
      <w:r w:rsidRPr="00A27EF6">
        <w:rPr>
          <w:rFonts w:hint="eastAsia"/>
          <w:szCs w:val="21"/>
        </w:rPr>
        <w:t>2</w:t>
      </w:r>
      <w:r w:rsidRPr="00A27EF6">
        <w:rPr>
          <w:rFonts w:hint="eastAsia"/>
          <w:szCs w:val="21"/>
        </w:rPr>
        <w:t>课时</w:t>
      </w:r>
    </w:p>
    <w:p w:rsidR="00C25571" w:rsidRPr="002C3001" w:rsidRDefault="00C25571" w:rsidP="00B749CD">
      <w:pPr>
        <w:rPr>
          <w:rFonts w:hint="eastAsia"/>
          <w:b/>
          <w:szCs w:val="21"/>
        </w:rPr>
      </w:pPr>
      <w:r w:rsidRPr="002C3001">
        <w:rPr>
          <w:rFonts w:hint="eastAsia"/>
          <w:b/>
          <w:szCs w:val="21"/>
        </w:rPr>
        <w:t>8.</w:t>
      </w:r>
      <w:r w:rsidRPr="002C3001">
        <w:rPr>
          <w:rFonts w:hint="eastAsia"/>
          <w:b/>
          <w:szCs w:val="21"/>
        </w:rPr>
        <w:t>教学媒体</w:t>
      </w:r>
    </w:p>
    <w:p w:rsidR="00C25571" w:rsidRPr="00A27EF6" w:rsidRDefault="00C25571" w:rsidP="00B749CD">
      <w:pPr>
        <w:rPr>
          <w:szCs w:val="21"/>
        </w:rPr>
      </w:pPr>
      <w:r>
        <w:rPr>
          <w:rFonts w:hint="eastAsia"/>
          <w:szCs w:val="21"/>
        </w:rPr>
        <w:t>多媒体</w:t>
      </w:r>
    </w:p>
    <w:p w:rsidR="00A27EF6" w:rsidRDefault="002C3001" w:rsidP="00B749CD">
      <w:pPr>
        <w:rPr>
          <w:b/>
          <w:szCs w:val="21"/>
        </w:rPr>
      </w:pPr>
      <w:r>
        <w:rPr>
          <w:rFonts w:hint="eastAsia"/>
          <w:b/>
          <w:szCs w:val="21"/>
        </w:rPr>
        <w:lastRenderedPageBreak/>
        <w:t>9</w:t>
      </w:r>
      <w:r w:rsidR="00A27EF6">
        <w:rPr>
          <w:rFonts w:hint="eastAsia"/>
          <w:b/>
          <w:szCs w:val="21"/>
        </w:rPr>
        <w:t>.</w:t>
      </w:r>
      <w:r w:rsidR="00A27EF6">
        <w:rPr>
          <w:rFonts w:hint="eastAsia"/>
          <w:b/>
          <w:szCs w:val="21"/>
        </w:rPr>
        <w:t>预习内容和要求</w:t>
      </w:r>
    </w:p>
    <w:p w:rsidR="00AD4011" w:rsidRDefault="00864D2A" w:rsidP="00B749CD">
      <w:pPr>
        <w:rPr>
          <w:szCs w:val="21"/>
        </w:rPr>
      </w:pPr>
      <w:r>
        <w:rPr>
          <w:rFonts w:hint="eastAsia"/>
          <w:szCs w:val="21"/>
        </w:rPr>
        <w:t>要求学生课前通读课文，在文本细读的基础上找出文中所写的事件，并用简洁的语言概括出来。</w:t>
      </w:r>
    </w:p>
    <w:p w:rsidR="00864D2A" w:rsidRDefault="002C3001" w:rsidP="00B749CD">
      <w:pPr>
        <w:rPr>
          <w:b/>
          <w:szCs w:val="21"/>
        </w:rPr>
      </w:pPr>
      <w:r>
        <w:rPr>
          <w:rFonts w:hint="eastAsia"/>
          <w:b/>
          <w:szCs w:val="21"/>
        </w:rPr>
        <w:t>10</w:t>
      </w:r>
      <w:bookmarkStart w:id="0" w:name="_GoBack"/>
      <w:bookmarkEnd w:id="0"/>
      <w:r w:rsidR="00864D2A" w:rsidRPr="00864D2A">
        <w:rPr>
          <w:rFonts w:hint="eastAsia"/>
          <w:b/>
          <w:szCs w:val="21"/>
        </w:rPr>
        <w:t>.</w:t>
      </w:r>
      <w:r w:rsidR="00864D2A" w:rsidRPr="00864D2A">
        <w:rPr>
          <w:rFonts w:hint="eastAsia"/>
          <w:b/>
          <w:szCs w:val="21"/>
        </w:rPr>
        <w:t>教学流程</w:t>
      </w:r>
    </w:p>
    <w:p w:rsidR="00864D2A" w:rsidRDefault="00864D2A" w:rsidP="00B749CD">
      <w:pPr>
        <w:rPr>
          <w:b/>
          <w:szCs w:val="21"/>
        </w:rPr>
      </w:pPr>
      <w:r>
        <w:rPr>
          <w:rFonts w:hint="eastAsia"/>
          <w:b/>
          <w:szCs w:val="21"/>
        </w:rPr>
        <w:t>（</w:t>
      </w:r>
      <w:r>
        <w:rPr>
          <w:rFonts w:hint="eastAsia"/>
          <w:b/>
          <w:szCs w:val="21"/>
        </w:rPr>
        <w:t>1</w:t>
      </w:r>
      <w:r>
        <w:rPr>
          <w:rFonts w:hint="eastAsia"/>
          <w:b/>
          <w:szCs w:val="21"/>
        </w:rPr>
        <w:t>）创设问题情境，导入新课。</w:t>
      </w:r>
    </w:p>
    <w:p w:rsidR="00986653" w:rsidRDefault="00864D2A" w:rsidP="00986653">
      <w:pPr>
        <w:ind w:left="105" w:hangingChars="50" w:hanging="105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导语：同学们，我们每个人的一生中都会遇到许多老师，请你们谈谈你们最尊敬的或印象最深刻的一位老师。</w:t>
      </w:r>
      <w:r w:rsidR="00986653">
        <w:rPr>
          <w:rFonts w:hint="eastAsia"/>
          <w:szCs w:val="21"/>
        </w:rPr>
        <w:t>（要求：能用简洁的语言表述出他（她）的性格，并能说出至少一件有关他（她）的事）在同学们都表述之后</w:t>
      </w:r>
      <w:r w:rsidR="00986653">
        <w:rPr>
          <w:szCs w:val="21"/>
        </w:rPr>
        <w:t>……</w:t>
      </w:r>
      <w:r w:rsidR="00986653">
        <w:rPr>
          <w:rFonts w:hint="eastAsia"/>
          <w:szCs w:val="21"/>
        </w:rPr>
        <w:t>现在我们来看看对鲁迅先生影响最大的一位老师。</w:t>
      </w:r>
    </w:p>
    <w:p w:rsidR="00986653" w:rsidRDefault="00986653" w:rsidP="00986653">
      <w:pPr>
        <w:ind w:left="105" w:hangingChars="50" w:hanging="105"/>
        <w:rPr>
          <w:b/>
          <w:szCs w:val="21"/>
        </w:rPr>
      </w:pPr>
      <w:r w:rsidRPr="00986653">
        <w:rPr>
          <w:rFonts w:hint="eastAsia"/>
          <w:b/>
          <w:szCs w:val="21"/>
        </w:rPr>
        <w:t>（</w:t>
      </w:r>
      <w:r w:rsidRPr="00986653">
        <w:rPr>
          <w:rFonts w:hint="eastAsia"/>
          <w:b/>
          <w:szCs w:val="21"/>
        </w:rPr>
        <w:t>2</w:t>
      </w:r>
      <w:r w:rsidRPr="00986653">
        <w:rPr>
          <w:rFonts w:hint="eastAsia"/>
          <w:b/>
          <w:szCs w:val="21"/>
        </w:rPr>
        <w:t>）</w:t>
      </w:r>
      <w:r>
        <w:rPr>
          <w:rFonts w:hint="eastAsia"/>
          <w:b/>
          <w:szCs w:val="21"/>
        </w:rPr>
        <w:t>检查预习成果，理清文章脉络</w:t>
      </w:r>
      <w:r w:rsidR="00A13D23">
        <w:rPr>
          <w:rFonts w:hint="eastAsia"/>
          <w:b/>
          <w:szCs w:val="21"/>
        </w:rPr>
        <w:t>。</w:t>
      </w:r>
    </w:p>
    <w:p w:rsidR="00986653" w:rsidRDefault="00986653" w:rsidP="00986653">
      <w:pPr>
        <w:ind w:left="105" w:hangingChars="50" w:hanging="105"/>
        <w:rPr>
          <w:szCs w:val="21"/>
        </w:rPr>
      </w:pPr>
      <w:r>
        <w:rPr>
          <w:rFonts w:hint="eastAsia"/>
          <w:szCs w:val="21"/>
        </w:rPr>
        <w:t>学生讨论归纳</w:t>
      </w:r>
      <w:r w:rsidR="001C149B">
        <w:rPr>
          <w:rFonts w:hint="eastAsia"/>
          <w:szCs w:val="21"/>
        </w:rPr>
        <w:t>。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事件主要有：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1.</w:t>
      </w:r>
      <w:r w:rsidRPr="00986653">
        <w:rPr>
          <w:rFonts w:hint="eastAsia"/>
          <w:szCs w:val="21"/>
        </w:rPr>
        <w:t>清国留学生的辫子很“标致”；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2.</w:t>
      </w:r>
      <w:r w:rsidRPr="00986653">
        <w:rPr>
          <w:rFonts w:hint="eastAsia"/>
          <w:szCs w:val="21"/>
        </w:rPr>
        <w:t>清国留学生学跳舞；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3.</w:t>
      </w:r>
      <w:r w:rsidRPr="00986653">
        <w:rPr>
          <w:rFonts w:hint="eastAsia"/>
          <w:szCs w:val="21"/>
        </w:rPr>
        <w:t>仙台受优待；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4.</w:t>
      </w:r>
      <w:r w:rsidRPr="00986653">
        <w:rPr>
          <w:rFonts w:hint="eastAsia"/>
          <w:szCs w:val="21"/>
        </w:rPr>
        <w:t>初见藤野先生；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5.</w:t>
      </w:r>
      <w:r w:rsidRPr="00986653">
        <w:rPr>
          <w:rFonts w:hint="eastAsia"/>
          <w:szCs w:val="21"/>
        </w:rPr>
        <w:t>留级生介绍藤野先生；</w:t>
      </w:r>
    </w:p>
    <w:p w:rsidR="001C149B" w:rsidRDefault="001C149B" w:rsidP="001C149B">
      <w:pPr>
        <w:ind w:left="105" w:hangingChars="50" w:hanging="105"/>
        <w:rPr>
          <w:szCs w:val="21"/>
        </w:rPr>
      </w:pPr>
      <w:r>
        <w:rPr>
          <w:rFonts w:hint="eastAsia"/>
          <w:szCs w:val="21"/>
        </w:rPr>
        <w:t>6.</w:t>
      </w:r>
      <w:r w:rsidR="00986653" w:rsidRPr="00986653">
        <w:rPr>
          <w:rFonts w:hint="eastAsia"/>
          <w:szCs w:val="21"/>
        </w:rPr>
        <w:t>藤野先生为“我”添改讲义；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7.</w:t>
      </w:r>
      <w:r w:rsidRPr="00986653">
        <w:rPr>
          <w:rFonts w:hint="eastAsia"/>
          <w:szCs w:val="21"/>
        </w:rPr>
        <w:t>藤野先生教“我”改解剖图；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8.</w:t>
      </w:r>
      <w:r w:rsidRPr="00986653">
        <w:rPr>
          <w:rFonts w:hint="eastAsia"/>
          <w:szCs w:val="21"/>
        </w:rPr>
        <w:t>藤野先生担心“我”怕鬼；</w:t>
      </w:r>
    </w:p>
    <w:p w:rsidR="001C149B" w:rsidRDefault="001C149B" w:rsidP="001C149B">
      <w:pPr>
        <w:ind w:left="105" w:hangingChars="50" w:hanging="105"/>
        <w:rPr>
          <w:szCs w:val="21"/>
        </w:rPr>
      </w:pPr>
      <w:r>
        <w:rPr>
          <w:rFonts w:hint="eastAsia"/>
          <w:szCs w:val="21"/>
        </w:rPr>
        <w:t>9.</w:t>
      </w:r>
      <w:r w:rsidR="00986653" w:rsidRPr="00986653">
        <w:rPr>
          <w:rFonts w:hint="eastAsia"/>
          <w:szCs w:val="21"/>
        </w:rPr>
        <w:t>藤野先生问“我”中国女人裹脚之事；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10.</w:t>
      </w:r>
      <w:r w:rsidRPr="00986653">
        <w:rPr>
          <w:rFonts w:hint="eastAsia"/>
          <w:szCs w:val="21"/>
        </w:rPr>
        <w:t>匿名信事件；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11.</w:t>
      </w:r>
      <w:r w:rsidRPr="00986653">
        <w:rPr>
          <w:rFonts w:hint="eastAsia"/>
          <w:szCs w:val="21"/>
        </w:rPr>
        <w:t>看电影事件；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12.</w:t>
      </w:r>
      <w:r w:rsidRPr="00986653">
        <w:rPr>
          <w:rFonts w:hint="eastAsia"/>
          <w:szCs w:val="21"/>
        </w:rPr>
        <w:t>“我”与藤野先生惜别；</w:t>
      </w:r>
    </w:p>
    <w:p w:rsidR="001C149B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13.</w:t>
      </w:r>
      <w:r w:rsidRPr="00986653">
        <w:rPr>
          <w:rFonts w:hint="eastAsia"/>
          <w:szCs w:val="21"/>
        </w:rPr>
        <w:t>回国后，</w:t>
      </w:r>
      <w:proofErr w:type="gramStart"/>
      <w:r w:rsidRPr="00986653">
        <w:rPr>
          <w:rFonts w:hint="eastAsia"/>
          <w:szCs w:val="21"/>
        </w:rPr>
        <w:t>忆藤野</w:t>
      </w:r>
      <w:proofErr w:type="gramEnd"/>
      <w:r w:rsidRPr="00986653">
        <w:rPr>
          <w:rFonts w:hint="eastAsia"/>
          <w:szCs w:val="21"/>
        </w:rPr>
        <w:t>先生；</w:t>
      </w:r>
    </w:p>
    <w:p w:rsidR="00986653" w:rsidRDefault="00986653" w:rsidP="001C149B">
      <w:pPr>
        <w:ind w:left="105" w:hangingChars="50" w:hanging="105"/>
        <w:rPr>
          <w:szCs w:val="21"/>
        </w:rPr>
      </w:pPr>
      <w:r w:rsidRPr="00986653">
        <w:rPr>
          <w:rFonts w:hint="eastAsia"/>
          <w:szCs w:val="21"/>
        </w:rPr>
        <w:t>14.</w:t>
      </w:r>
      <w:r w:rsidRPr="00986653">
        <w:rPr>
          <w:rFonts w:hint="eastAsia"/>
          <w:szCs w:val="21"/>
        </w:rPr>
        <w:t>丢、</w:t>
      </w:r>
      <w:proofErr w:type="gramStart"/>
      <w:r w:rsidRPr="00986653">
        <w:rPr>
          <w:rFonts w:hint="eastAsia"/>
          <w:szCs w:val="21"/>
        </w:rPr>
        <w:t>寻藤野</w:t>
      </w:r>
      <w:proofErr w:type="gramEnd"/>
      <w:r w:rsidRPr="00986653">
        <w:rPr>
          <w:rFonts w:hint="eastAsia"/>
          <w:szCs w:val="21"/>
        </w:rPr>
        <w:t>先生添改过的讲义。</w:t>
      </w:r>
    </w:p>
    <w:p w:rsidR="0018389A" w:rsidRDefault="007B27BA" w:rsidP="001C149B">
      <w:pPr>
        <w:ind w:left="105" w:hangingChars="50" w:hanging="105"/>
        <w:rPr>
          <w:b/>
          <w:szCs w:val="21"/>
        </w:rPr>
      </w:pPr>
      <w:r w:rsidRPr="007B27BA">
        <w:rPr>
          <w:rFonts w:hint="eastAsia"/>
          <w:b/>
          <w:szCs w:val="21"/>
        </w:rPr>
        <w:t>（</w:t>
      </w:r>
      <w:r w:rsidRPr="007B27BA">
        <w:rPr>
          <w:rFonts w:hint="eastAsia"/>
          <w:b/>
          <w:szCs w:val="21"/>
        </w:rPr>
        <w:t>3</w:t>
      </w:r>
      <w:r w:rsidRPr="007B27BA">
        <w:rPr>
          <w:rFonts w:hint="eastAsia"/>
          <w:b/>
          <w:szCs w:val="21"/>
        </w:rPr>
        <w:t>）</w:t>
      </w:r>
      <w:r w:rsidR="006517E4">
        <w:rPr>
          <w:rFonts w:hint="eastAsia"/>
          <w:b/>
          <w:szCs w:val="21"/>
        </w:rPr>
        <w:t>事件具体分析</w:t>
      </w:r>
    </w:p>
    <w:p w:rsidR="006517E4" w:rsidRP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根据这</w:t>
      </w:r>
      <w:r w:rsidRPr="006517E4">
        <w:rPr>
          <w:rFonts w:hint="eastAsia"/>
          <w:szCs w:val="21"/>
        </w:rPr>
        <w:t>14</w:t>
      </w:r>
      <w:r w:rsidRPr="006517E4">
        <w:rPr>
          <w:rFonts w:hint="eastAsia"/>
          <w:szCs w:val="21"/>
        </w:rPr>
        <w:t>件事与刻画人物的关系，分为三类，并分别说说不同类别事例的作用。</w:t>
      </w:r>
    </w:p>
    <w:p w:rsidR="006517E4" w:rsidRPr="006517E4" w:rsidRDefault="006517E4" w:rsidP="006517E4">
      <w:pPr>
        <w:rPr>
          <w:szCs w:val="21"/>
        </w:rPr>
      </w:pPr>
      <w:r w:rsidRPr="006517E4">
        <w:rPr>
          <w:rFonts w:hint="eastAsia"/>
          <w:b/>
          <w:szCs w:val="21"/>
        </w:rPr>
        <w:t>第一类：</w:t>
      </w:r>
      <w:proofErr w:type="gramStart"/>
      <w:r w:rsidRPr="006517E4">
        <w:rPr>
          <w:rFonts w:hint="eastAsia"/>
          <w:szCs w:val="21"/>
        </w:rPr>
        <w:t>写藤野</w:t>
      </w:r>
      <w:proofErr w:type="gramEnd"/>
      <w:r w:rsidRPr="006517E4">
        <w:rPr>
          <w:rFonts w:hint="eastAsia"/>
          <w:szCs w:val="21"/>
        </w:rPr>
        <w:t>先生其人，均直接为刻画人物服务。</w:t>
      </w:r>
    </w:p>
    <w:p w:rsid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第</w:t>
      </w:r>
      <w:r w:rsidRPr="006517E4">
        <w:rPr>
          <w:rFonts w:hint="eastAsia"/>
          <w:szCs w:val="21"/>
        </w:rPr>
        <w:t>4</w:t>
      </w:r>
      <w:r w:rsidRPr="006517E4">
        <w:rPr>
          <w:rFonts w:hint="eastAsia"/>
          <w:szCs w:val="21"/>
        </w:rPr>
        <w:t>件事是见藤野先生的印象，作者抓住了他的外貌特征（黑瘦、八字须、戴着眼镜）、举止（挟着一叠大大小小的书）、声调（缓慢而有顿挫）等方面的主要特征，将一个正直的学者形象描绘得栩栩如生</w:t>
      </w:r>
      <w:r>
        <w:rPr>
          <w:rFonts w:hint="eastAsia"/>
          <w:szCs w:val="21"/>
        </w:rPr>
        <w:t>。</w:t>
      </w:r>
    </w:p>
    <w:p w:rsid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第</w:t>
      </w:r>
      <w:r w:rsidRPr="006517E4">
        <w:rPr>
          <w:rFonts w:hint="eastAsia"/>
          <w:szCs w:val="21"/>
        </w:rPr>
        <w:t>5</w:t>
      </w:r>
      <w:r w:rsidRPr="006517E4">
        <w:rPr>
          <w:rFonts w:hint="eastAsia"/>
          <w:szCs w:val="21"/>
        </w:rPr>
        <w:t>件事是耳闻藤野先生逸事，属于侧面描写，既增加了作者对藤野先生的了解，又使写法灵活多变。</w:t>
      </w:r>
    </w:p>
    <w:p w:rsid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第</w:t>
      </w:r>
      <w:r>
        <w:rPr>
          <w:rFonts w:hint="eastAsia"/>
          <w:szCs w:val="21"/>
        </w:rPr>
        <w:t>6-</w:t>
      </w:r>
      <w:r w:rsidRPr="006517E4">
        <w:rPr>
          <w:rFonts w:hint="eastAsia"/>
          <w:szCs w:val="21"/>
        </w:rPr>
        <w:t>9</w:t>
      </w:r>
      <w:r w:rsidRPr="006517E4">
        <w:rPr>
          <w:rFonts w:hint="eastAsia"/>
          <w:szCs w:val="21"/>
        </w:rPr>
        <w:t>件事是正面描写、刻画藤野先生的极具特色的</w:t>
      </w:r>
      <w:r w:rsidRPr="006517E4">
        <w:rPr>
          <w:rFonts w:hint="eastAsia"/>
          <w:szCs w:val="21"/>
        </w:rPr>
        <w:t>4</w:t>
      </w:r>
      <w:r w:rsidRPr="006517E4">
        <w:rPr>
          <w:rFonts w:hint="eastAsia"/>
          <w:szCs w:val="21"/>
        </w:rPr>
        <w:t>个典型事件，准确、传神地刻画了其治学严谨、做事认真、关心学生、毫无民族偏见的良师形象。人物形象的塑造主要借此完成。</w:t>
      </w:r>
    </w:p>
    <w:p w:rsidR="006517E4" w:rsidRP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1</w:t>
      </w:r>
      <w:r w:rsidRPr="006517E4">
        <w:rPr>
          <w:rFonts w:hint="eastAsia"/>
          <w:szCs w:val="21"/>
        </w:rPr>
        <w:t>添改讲义</w:t>
      </w:r>
      <w:r w:rsidRPr="006517E4">
        <w:rPr>
          <w:rFonts w:hint="eastAsia"/>
          <w:szCs w:val="21"/>
        </w:rPr>
        <w:t xml:space="preserve"> </w:t>
      </w:r>
      <w:r w:rsidRPr="006517E4">
        <w:rPr>
          <w:rFonts w:hint="eastAsia"/>
          <w:szCs w:val="21"/>
        </w:rPr>
        <w:t>认真负责，一丝不苟</w:t>
      </w:r>
    </w:p>
    <w:p w:rsidR="006517E4" w:rsidRP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2</w:t>
      </w:r>
      <w:r w:rsidRPr="006517E4">
        <w:rPr>
          <w:rFonts w:hint="eastAsia"/>
          <w:szCs w:val="21"/>
        </w:rPr>
        <w:t>纠正解剖图</w:t>
      </w:r>
      <w:r w:rsidRPr="006517E4">
        <w:rPr>
          <w:rFonts w:hint="eastAsia"/>
          <w:szCs w:val="21"/>
        </w:rPr>
        <w:t xml:space="preserve"> </w:t>
      </w:r>
      <w:r w:rsidRPr="006517E4">
        <w:rPr>
          <w:rFonts w:hint="eastAsia"/>
          <w:szCs w:val="21"/>
        </w:rPr>
        <w:t>热情关心，严格要求</w:t>
      </w:r>
    </w:p>
    <w:p w:rsidR="006517E4" w:rsidRP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3</w:t>
      </w:r>
      <w:r w:rsidRPr="006517E4">
        <w:rPr>
          <w:rFonts w:hint="eastAsia"/>
          <w:szCs w:val="21"/>
        </w:rPr>
        <w:t>关心解剖实习</w:t>
      </w:r>
      <w:r w:rsidRPr="006517E4">
        <w:rPr>
          <w:rFonts w:hint="eastAsia"/>
          <w:szCs w:val="21"/>
        </w:rPr>
        <w:t xml:space="preserve"> </w:t>
      </w:r>
      <w:r w:rsidRPr="006517E4">
        <w:rPr>
          <w:rFonts w:hint="eastAsia"/>
          <w:szCs w:val="21"/>
        </w:rPr>
        <w:t>正直无私，真挚诚恳</w:t>
      </w:r>
    </w:p>
    <w:p w:rsid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4</w:t>
      </w:r>
      <w:r w:rsidRPr="006517E4">
        <w:rPr>
          <w:rFonts w:hint="eastAsia"/>
          <w:szCs w:val="21"/>
        </w:rPr>
        <w:t>了解女人裹脚</w:t>
      </w:r>
      <w:r w:rsidRPr="006517E4">
        <w:rPr>
          <w:rFonts w:hint="eastAsia"/>
          <w:szCs w:val="21"/>
        </w:rPr>
        <w:t xml:space="preserve"> </w:t>
      </w:r>
      <w:r w:rsidRPr="006517E4">
        <w:rPr>
          <w:rFonts w:hint="eastAsia"/>
          <w:szCs w:val="21"/>
        </w:rPr>
        <w:t>探索研究，实事求是</w:t>
      </w:r>
    </w:p>
    <w:p w:rsidR="00A13D23" w:rsidRDefault="00A13D23" w:rsidP="006517E4">
      <w:pPr>
        <w:rPr>
          <w:szCs w:val="21"/>
        </w:rPr>
      </w:pPr>
      <w:r>
        <w:rPr>
          <w:rFonts w:hint="eastAsia"/>
          <w:szCs w:val="21"/>
        </w:rPr>
        <w:t>课堂小结：</w:t>
      </w:r>
      <w:r w:rsidR="005E5B70" w:rsidRPr="005E5B70">
        <w:rPr>
          <w:rFonts w:hint="eastAsia"/>
          <w:szCs w:val="21"/>
        </w:rPr>
        <w:t>藤野先生对一个外国留学生，特别是对一个比较清贫任性的出自弱国的留学生，毫无利自的动机，如此的热情诚恳、精心周到，长期坚持不懈地添改讲义，仅仅用“工作认真负责”、“没有民族偏见”等词语，是无法准确概括的。这里可以看出藤野先生对中国留学生的“热心的希望”、“不倦的教诲”是多么热忱真挚、殷切深厚，也说明藤野先生和鲁迅先生在“为中国”、“希望中国有新的……”这一共同目标及基础上建立的友谊是</w:t>
      </w:r>
      <w:proofErr w:type="gramStart"/>
      <w:r w:rsidR="005E5B70" w:rsidRPr="005E5B70">
        <w:rPr>
          <w:rFonts w:hint="eastAsia"/>
          <w:szCs w:val="21"/>
        </w:rPr>
        <w:t>多么殷深浓厚</w:t>
      </w:r>
      <w:proofErr w:type="gramEnd"/>
      <w:r w:rsidR="005E5B70" w:rsidRPr="005E5B70">
        <w:rPr>
          <w:rFonts w:hint="eastAsia"/>
          <w:szCs w:val="21"/>
        </w:rPr>
        <w:t>。</w:t>
      </w:r>
    </w:p>
    <w:p w:rsidR="006517E4" w:rsidRDefault="006517E4" w:rsidP="006517E4">
      <w:pPr>
        <w:rPr>
          <w:szCs w:val="21"/>
        </w:rPr>
      </w:pPr>
      <w:r w:rsidRPr="006517E4">
        <w:rPr>
          <w:rFonts w:hint="eastAsia"/>
          <w:b/>
          <w:szCs w:val="21"/>
        </w:rPr>
        <w:lastRenderedPageBreak/>
        <w:t>第二类：</w:t>
      </w:r>
      <w:r w:rsidRPr="006517E4">
        <w:rPr>
          <w:rFonts w:hint="eastAsia"/>
          <w:szCs w:val="21"/>
        </w:rPr>
        <w:t>写作者离开藤野先生及对藤野先生的怀念、感激之情。</w:t>
      </w:r>
    </w:p>
    <w:p w:rsidR="006517E4" w:rsidRDefault="006517E4" w:rsidP="006517E4">
      <w:pPr>
        <w:rPr>
          <w:szCs w:val="21"/>
        </w:rPr>
      </w:pPr>
      <w:r w:rsidRPr="006517E4">
        <w:rPr>
          <w:rFonts w:hint="eastAsia"/>
          <w:szCs w:val="21"/>
        </w:rPr>
        <w:t>第</w:t>
      </w:r>
      <w:r>
        <w:rPr>
          <w:rFonts w:hint="eastAsia"/>
          <w:szCs w:val="21"/>
        </w:rPr>
        <w:t>12-</w:t>
      </w:r>
      <w:r w:rsidRPr="006517E4">
        <w:rPr>
          <w:rFonts w:hint="eastAsia"/>
          <w:szCs w:val="21"/>
        </w:rPr>
        <w:t>14</w:t>
      </w:r>
      <w:r w:rsidRPr="006517E4">
        <w:rPr>
          <w:rFonts w:hint="eastAsia"/>
          <w:szCs w:val="21"/>
        </w:rPr>
        <w:t>件事写惜别，直写不舍之情，回忆亦可见师生情深。丢讲义的自责，寻讲义的</w:t>
      </w:r>
      <w:proofErr w:type="gramStart"/>
      <w:r w:rsidRPr="006517E4">
        <w:rPr>
          <w:rFonts w:hint="eastAsia"/>
          <w:szCs w:val="21"/>
        </w:rPr>
        <w:t>诚恳从</w:t>
      </w:r>
      <w:proofErr w:type="gramEnd"/>
      <w:r w:rsidRPr="006517E4">
        <w:rPr>
          <w:rFonts w:hint="eastAsia"/>
          <w:szCs w:val="21"/>
        </w:rPr>
        <w:t>独到的角度含蓄地表现了鲁迅对恩师无言的感激与思念。</w:t>
      </w:r>
    </w:p>
    <w:p w:rsidR="006517E4" w:rsidRDefault="006517E4" w:rsidP="00782D99">
      <w:pPr>
        <w:rPr>
          <w:szCs w:val="21"/>
        </w:rPr>
      </w:pPr>
      <w:r w:rsidRPr="006517E4">
        <w:rPr>
          <w:rFonts w:hint="eastAsia"/>
          <w:b/>
          <w:szCs w:val="21"/>
        </w:rPr>
        <w:t>第三类：</w:t>
      </w:r>
      <w:r w:rsidRPr="006517E4">
        <w:rPr>
          <w:rFonts w:hint="eastAsia"/>
          <w:szCs w:val="21"/>
        </w:rPr>
        <w:t>字里行间并未写藤野的事件。</w:t>
      </w:r>
    </w:p>
    <w:p w:rsidR="006517E4" w:rsidRDefault="006517E4" w:rsidP="00782D99">
      <w:pPr>
        <w:rPr>
          <w:szCs w:val="21"/>
        </w:rPr>
      </w:pPr>
      <w:r w:rsidRPr="006517E4">
        <w:rPr>
          <w:rFonts w:hint="eastAsia"/>
          <w:szCs w:val="21"/>
        </w:rPr>
        <w:t>第</w:t>
      </w:r>
      <w:r w:rsidRPr="006517E4">
        <w:rPr>
          <w:rFonts w:hint="eastAsia"/>
          <w:szCs w:val="21"/>
        </w:rPr>
        <w:t>1-3</w:t>
      </w:r>
      <w:r w:rsidRPr="006517E4">
        <w:rPr>
          <w:rFonts w:hint="eastAsia"/>
          <w:szCs w:val="21"/>
        </w:rPr>
        <w:t>件事虽未写藤野先生，但解释了见藤野先生的原因。</w:t>
      </w:r>
    </w:p>
    <w:p w:rsidR="00864D2A" w:rsidRDefault="006517E4" w:rsidP="00782D99">
      <w:pPr>
        <w:rPr>
          <w:szCs w:val="21"/>
        </w:rPr>
      </w:pPr>
      <w:r w:rsidRPr="006517E4">
        <w:rPr>
          <w:rFonts w:hint="eastAsia"/>
          <w:szCs w:val="21"/>
        </w:rPr>
        <w:t>第</w:t>
      </w:r>
      <w:r w:rsidRPr="006517E4">
        <w:rPr>
          <w:rFonts w:hint="eastAsia"/>
          <w:szCs w:val="21"/>
        </w:rPr>
        <w:t>10-11</w:t>
      </w:r>
      <w:r>
        <w:rPr>
          <w:rFonts w:hint="eastAsia"/>
          <w:szCs w:val="21"/>
        </w:rPr>
        <w:t>件事亦未写藤野先生，但讲清了告别藤野先生的原因，即弃医从文。</w:t>
      </w:r>
    </w:p>
    <w:p w:rsidR="00782939" w:rsidRDefault="00782939" w:rsidP="00782939">
      <w:pPr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1-3</w:t>
      </w:r>
      <w:r>
        <w:rPr>
          <w:rFonts w:hint="eastAsia"/>
          <w:szCs w:val="21"/>
        </w:rPr>
        <w:t>件事：</w:t>
      </w:r>
    </w:p>
    <w:p w:rsidR="00782939" w:rsidRPr="00782939" w:rsidRDefault="00782939" w:rsidP="00782939">
      <w:pPr>
        <w:rPr>
          <w:szCs w:val="21"/>
        </w:rPr>
      </w:pPr>
      <w:r w:rsidRPr="00782939">
        <w:rPr>
          <w:rFonts w:hint="eastAsia"/>
          <w:szCs w:val="21"/>
        </w:rPr>
        <w:t>清国留学生——交代了作者离开东京去仙台</w:t>
      </w:r>
      <w:proofErr w:type="gramStart"/>
      <w:r w:rsidRPr="00782939">
        <w:rPr>
          <w:rFonts w:hint="eastAsia"/>
          <w:szCs w:val="21"/>
        </w:rPr>
        <w:t>见到写藤野</w:t>
      </w:r>
      <w:proofErr w:type="gramEnd"/>
      <w:r w:rsidRPr="00782939">
        <w:rPr>
          <w:rFonts w:hint="eastAsia"/>
          <w:szCs w:val="21"/>
        </w:rPr>
        <w:t>先生的缘由；</w:t>
      </w:r>
    </w:p>
    <w:p w:rsidR="00864D2A" w:rsidRPr="00986653" w:rsidRDefault="00782939" w:rsidP="00782939">
      <w:pPr>
        <w:rPr>
          <w:szCs w:val="21"/>
        </w:rPr>
      </w:pPr>
      <w:r w:rsidRPr="00782939">
        <w:rPr>
          <w:rFonts w:hint="eastAsia"/>
          <w:szCs w:val="21"/>
        </w:rPr>
        <w:t>日本“爱国青年”——反衬日本藤野先生正直无私，没有民族偏见的品质；</w:t>
      </w:r>
    </w:p>
    <w:p w:rsidR="00864D2A" w:rsidRDefault="00782939" w:rsidP="00782D99">
      <w:pPr>
        <w:rPr>
          <w:szCs w:val="21"/>
        </w:rPr>
      </w:pPr>
      <w:r w:rsidRPr="006517E4">
        <w:rPr>
          <w:rFonts w:hint="eastAsia"/>
          <w:szCs w:val="21"/>
        </w:rPr>
        <w:t>第</w:t>
      </w:r>
      <w:r w:rsidRPr="006517E4">
        <w:rPr>
          <w:rFonts w:hint="eastAsia"/>
          <w:szCs w:val="21"/>
        </w:rPr>
        <w:t>10-11</w:t>
      </w:r>
      <w:r>
        <w:rPr>
          <w:rFonts w:hint="eastAsia"/>
          <w:szCs w:val="21"/>
        </w:rPr>
        <w:t>件事：</w:t>
      </w:r>
    </w:p>
    <w:p w:rsidR="00864D2A" w:rsidRDefault="00782939" w:rsidP="00782D99">
      <w:pPr>
        <w:rPr>
          <w:szCs w:val="21"/>
        </w:rPr>
      </w:pPr>
      <w:r>
        <w:rPr>
          <w:rFonts w:hint="eastAsia"/>
          <w:szCs w:val="21"/>
        </w:rPr>
        <w:t>匿名信事件、</w:t>
      </w:r>
      <w:r w:rsidRPr="00986653">
        <w:rPr>
          <w:rFonts w:hint="eastAsia"/>
          <w:szCs w:val="21"/>
        </w:rPr>
        <w:t>看电影事件</w:t>
      </w:r>
      <w:r w:rsidRPr="00782939">
        <w:rPr>
          <w:rFonts w:hint="eastAsia"/>
          <w:szCs w:val="21"/>
        </w:rPr>
        <w:t>——</w:t>
      </w:r>
      <w:r>
        <w:rPr>
          <w:rFonts w:hint="eastAsia"/>
          <w:szCs w:val="21"/>
        </w:rPr>
        <w:t>写鲁迅与藤野</w:t>
      </w:r>
      <w:proofErr w:type="gramStart"/>
      <w:r>
        <w:rPr>
          <w:rFonts w:hint="eastAsia"/>
          <w:szCs w:val="21"/>
        </w:rPr>
        <w:t>先生先生</w:t>
      </w:r>
      <w:proofErr w:type="gramEnd"/>
      <w:r>
        <w:rPr>
          <w:rFonts w:hint="eastAsia"/>
          <w:szCs w:val="21"/>
        </w:rPr>
        <w:t>告别的直接原因，弃医从文的转变。</w:t>
      </w:r>
    </w:p>
    <w:p w:rsidR="00782939" w:rsidRPr="00782939" w:rsidRDefault="00782939" w:rsidP="00782D99">
      <w:pPr>
        <w:rPr>
          <w:b/>
          <w:szCs w:val="21"/>
        </w:rPr>
      </w:pPr>
      <w:r w:rsidRPr="00782939">
        <w:rPr>
          <w:rFonts w:hint="eastAsia"/>
          <w:b/>
          <w:szCs w:val="21"/>
        </w:rPr>
        <w:t>（</w:t>
      </w:r>
      <w:r w:rsidRPr="00782939">
        <w:rPr>
          <w:rFonts w:hint="eastAsia"/>
          <w:b/>
          <w:szCs w:val="21"/>
        </w:rPr>
        <w:t>4</w:t>
      </w:r>
      <w:r w:rsidRPr="00782939">
        <w:rPr>
          <w:rFonts w:hint="eastAsia"/>
          <w:b/>
          <w:szCs w:val="21"/>
        </w:rPr>
        <w:t>）线索分析</w:t>
      </w:r>
    </w:p>
    <w:p w:rsidR="00782939" w:rsidRDefault="00782939" w:rsidP="00782D99">
      <w:pPr>
        <w:rPr>
          <w:szCs w:val="21"/>
        </w:rPr>
      </w:pPr>
      <w:r>
        <w:rPr>
          <w:rFonts w:hint="eastAsia"/>
          <w:szCs w:val="21"/>
        </w:rPr>
        <w:t>较易看出的是</w:t>
      </w:r>
      <w:r w:rsidRPr="00782939">
        <w:rPr>
          <w:rFonts w:hint="eastAsia"/>
          <w:b/>
          <w:szCs w:val="21"/>
        </w:rPr>
        <w:t>明线</w:t>
      </w:r>
      <w:r>
        <w:rPr>
          <w:rFonts w:hint="eastAsia"/>
          <w:szCs w:val="21"/>
        </w:rPr>
        <w:t>：以藤野先生其人为线，全文</w:t>
      </w:r>
      <w:proofErr w:type="gramStart"/>
      <w:r>
        <w:rPr>
          <w:rFonts w:hint="eastAsia"/>
          <w:szCs w:val="21"/>
        </w:rPr>
        <w:t>写见藤</w:t>
      </w:r>
      <w:proofErr w:type="gramEnd"/>
      <w:r>
        <w:rPr>
          <w:rFonts w:hint="eastAsia"/>
          <w:szCs w:val="21"/>
        </w:rPr>
        <w:t>野先生的原因——与藤野先生的交往——与藤野先生惜别——</w:t>
      </w:r>
      <w:proofErr w:type="gramStart"/>
      <w:r w:rsidRPr="00782939">
        <w:rPr>
          <w:rFonts w:hint="eastAsia"/>
          <w:szCs w:val="21"/>
        </w:rPr>
        <w:t>别后忆藤野</w:t>
      </w:r>
      <w:proofErr w:type="gramEnd"/>
      <w:r w:rsidRPr="00782939">
        <w:rPr>
          <w:rFonts w:hint="eastAsia"/>
          <w:szCs w:val="21"/>
        </w:rPr>
        <w:t>先生。</w:t>
      </w:r>
    </w:p>
    <w:p w:rsidR="00782939" w:rsidRDefault="00782939" w:rsidP="00782D99">
      <w:pPr>
        <w:rPr>
          <w:szCs w:val="21"/>
        </w:rPr>
      </w:pPr>
      <w:r>
        <w:rPr>
          <w:rFonts w:hint="eastAsia"/>
          <w:szCs w:val="21"/>
        </w:rPr>
        <w:t>引导学生理解</w:t>
      </w:r>
      <w:r w:rsidRPr="00782939">
        <w:rPr>
          <w:rFonts w:hint="eastAsia"/>
          <w:b/>
          <w:szCs w:val="21"/>
        </w:rPr>
        <w:t>暗线：</w:t>
      </w:r>
      <w:r>
        <w:rPr>
          <w:rFonts w:hint="eastAsia"/>
          <w:szCs w:val="21"/>
        </w:rPr>
        <w:t>从上述第三类事件入手，分析清朝留学生的丑态以及匿名信事件、</w:t>
      </w:r>
      <w:r w:rsidRPr="00986653">
        <w:rPr>
          <w:rFonts w:hint="eastAsia"/>
          <w:szCs w:val="21"/>
        </w:rPr>
        <w:t>看电影事件</w:t>
      </w:r>
      <w:r>
        <w:rPr>
          <w:rFonts w:hint="eastAsia"/>
          <w:szCs w:val="21"/>
        </w:rPr>
        <w:t>对鲁迅的影响。明晰出鲁迅的爱国主义情感为本文暗线。</w:t>
      </w:r>
    </w:p>
    <w:p w:rsidR="00A13D23" w:rsidRPr="00A13D23" w:rsidRDefault="00A13D23" w:rsidP="00782D99">
      <w:pPr>
        <w:rPr>
          <w:b/>
          <w:szCs w:val="21"/>
        </w:rPr>
      </w:pPr>
      <w:r w:rsidRPr="00A13D23">
        <w:rPr>
          <w:rFonts w:hint="eastAsia"/>
          <w:b/>
          <w:szCs w:val="21"/>
        </w:rPr>
        <w:t>（</w:t>
      </w:r>
      <w:r w:rsidRPr="00A13D23">
        <w:rPr>
          <w:rFonts w:hint="eastAsia"/>
          <w:b/>
          <w:szCs w:val="21"/>
        </w:rPr>
        <w:t>5</w:t>
      </w:r>
      <w:r w:rsidRPr="00A13D23">
        <w:rPr>
          <w:rFonts w:hint="eastAsia"/>
          <w:b/>
          <w:szCs w:val="21"/>
        </w:rPr>
        <w:t>）课堂</w:t>
      </w:r>
      <w:r>
        <w:rPr>
          <w:rFonts w:hint="eastAsia"/>
          <w:b/>
          <w:szCs w:val="21"/>
        </w:rPr>
        <w:t>总</w:t>
      </w:r>
      <w:r w:rsidRPr="00A13D23">
        <w:rPr>
          <w:rFonts w:hint="eastAsia"/>
          <w:b/>
          <w:szCs w:val="21"/>
        </w:rPr>
        <w:t>结</w:t>
      </w:r>
    </w:p>
    <w:p w:rsidR="00A13D23" w:rsidRDefault="00A13D23" w:rsidP="00A13D23">
      <w:pPr>
        <w:rPr>
          <w:szCs w:val="21"/>
        </w:rPr>
      </w:pPr>
      <w:r w:rsidRPr="00A13D23">
        <w:rPr>
          <w:rFonts w:hint="eastAsia"/>
          <w:szCs w:val="21"/>
        </w:rPr>
        <w:t>外貌展内涵</w:t>
      </w:r>
      <w:r>
        <w:rPr>
          <w:rFonts w:hint="eastAsia"/>
          <w:szCs w:val="21"/>
        </w:rPr>
        <w:t>，</w:t>
      </w:r>
      <w:r w:rsidRPr="00A13D23">
        <w:rPr>
          <w:rFonts w:hint="eastAsia"/>
          <w:szCs w:val="21"/>
        </w:rPr>
        <w:t>事例现品质</w:t>
      </w:r>
      <w:r>
        <w:rPr>
          <w:rFonts w:hint="eastAsia"/>
          <w:szCs w:val="21"/>
        </w:rPr>
        <w:t>，</w:t>
      </w:r>
      <w:r w:rsidRPr="00A13D23">
        <w:rPr>
          <w:rFonts w:hint="eastAsia"/>
          <w:szCs w:val="21"/>
        </w:rPr>
        <w:t>改志为救国</w:t>
      </w:r>
      <w:r>
        <w:rPr>
          <w:rFonts w:hint="eastAsia"/>
          <w:szCs w:val="21"/>
        </w:rPr>
        <w:t>，</w:t>
      </w:r>
      <w:proofErr w:type="gramStart"/>
      <w:r w:rsidRPr="00A13D23">
        <w:rPr>
          <w:rFonts w:hint="eastAsia"/>
          <w:szCs w:val="21"/>
        </w:rPr>
        <w:t>惜别见</w:t>
      </w:r>
      <w:proofErr w:type="gramEnd"/>
      <w:r w:rsidRPr="00A13D23">
        <w:rPr>
          <w:rFonts w:hint="eastAsia"/>
          <w:szCs w:val="21"/>
        </w:rPr>
        <w:t>真情</w:t>
      </w:r>
      <w:r>
        <w:rPr>
          <w:rFonts w:hint="eastAsia"/>
          <w:szCs w:val="21"/>
        </w:rPr>
        <w:t>。</w:t>
      </w:r>
    </w:p>
    <w:p w:rsidR="00A13D23" w:rsidRPr="00A13D23" w:rsidRDefault="00A13D23" w:rsidP="00A13D23">
      <w:pPr>
        <w:rPr>
          <w:b/>
          <w:szCs w:val="21"/>
        </w:rPr>
      </w:pPr>
      <w:r w:rsidRPr="00A13D23">
        <w:rPr>
          <w:rFonts w:hint="eastAsia"/>
          <w:b/>
          <w:szCs w:val="21"/>
        </w:rPr>
        <w:t>（</w:t>
      </w:r>
      <w:r w:rsidRPr="00A13D23">
        <w:rPr>
          <w:rFonts w:hint="eastAsia"/>
          <w:b/>
          <w:szCs w:val="21"/>
        </w:rPr>
        <w:t>6</w:t>
      </w:r>
      <w:r w:rsidRPr="00A13D23">
        <w:rPr>
          <w:rFonts w:hint="eastAsia"/>
          <w:b/>
          <w:szCs w:val="21"/>
        </w:rPr>
        <w:t>）布置作业</w:t>
      </w:r>
    </w:p>
    <w:p w:rsidR="00782939" w:rsidRDefault="00A13D23" w:rsidP="00A13D23">
      <w:pPr>
        <w:rPr>
          <w:szCs w:val="21"/>
        </w:rPr>
      </w:pPr>
      <w:r w:rsidRPr="00A13D23">
        <w:rPr>
          <w:rFonts w:hint="eastAsia"/>
          <w:szCs w:val="21"/>
        </w:rPr>
        <w:t>选取几个典型事例来表现一个人的品质。（可以是你的同学、老师等）</w:t>
      </w:r>
    </w:p>
    <w:p w:rsidR="00782D99" w:rsidRDefault="005E5B70" w:rsidP="00782D99">
      <w:pPr>
        <w:rPr>
          <w:b/>
          <w:szCs w:val="21"/>
        </w:rPr>
      </w:pPr>
      <w:r w:rsidRPr="005E5B70">
        <w:rPr>
          <w:rFonts w:hint="eastAsia"/>
          <w:b/>
          <w:szCs w:val="21"/>
        </w:rPr>
        <w:t>（</w:t>
      </w:r>
      <w:r w:rsidRPr="005E5B70">
        <w:rPr>
          <w:rFonts w:hint="eastAsia"/>
          <w:b/>
          <w:szCs w:val="21"/>
        </w:rPr>
        <w:t>7</w:t>
      </w:r>
      <w:r w:rsidRPr="005E5B70">
        <w:rPr>
          <w:rFonts w:hint="eastAsia"/>
          <w:b/>
          <w:szCs w:val="21"/>
        </w:rPr>
        <w:t>）板书设计</w:t>
      </w:r>
    </w:p>
    <w:p w:rsidR="005E5B70" w:rsidRDefault="005E5B70" w:rsidP="005E5B70">
      <w:pPr>
        <w:rPr>
          <w:szCs w:val="21"/>
        </w:rPr>
      </w:pPr>
      <w:r>
        <w:rPr>
          <w:rFonts w:hint="eastAsia"/>
          <w:szCs w:val="21"/>
        </w:rPr>
        <w:t>人物分析</w:t>
      </w:r>
    </w:p>
    <w:p w:rsidR="005E5B70" w:rsidRDefault="005E5B70" w:rsidP="005E5B70">
      <w:pPr>
        <w:rPr>
          <w:szCs w:val="21"/>
        </w:rPr>
      </w:pPr>
      <w:r w:rsidRPr="006517E4">
        <w:rPr>
          <w:rFonts w:hint="eastAsia"/>
          <w:szCs w:val="21"/>
        </w:rPr>
        <w:t>添改讲义</w:t>
      </w:r>
      <w:r>
        <w:rPr>
          <w:szCs w:val="21"/>
        </w:rPr>
        <w:softHyphen/>
      </w:r>
      <w:r>
        <w:rPr>
          <w:rFonts w:hint="eastAsia"/>
          <w:szCs w:val="21"/>
        </w:rPr>
        <w:t>——认真负责</w:t>
      </w:r>
    </w:p>
    <w:p w:rsidR="005E5B70" w:rsidRPr="006517E4" w:rsidRDefault="005E5B70" w:rsidP="005E5B70">
      <w:pPr>
        <w:rPr>
          <w:szCs w:val="21"/>
        </w:rPr>
      </w:pPr>
      <w:r w:rsidRPr="006517E4">
        <w:rPr>
          <w:rFonts w:hint="eastAsia"/>
          <w:szCs w:val="21"/>
        </w:rPr>
        <w:t>纠正解剖图</w:t>
      </w:r>
      <w:r>
        <w:rPr>
          <w:rFonts w:hint="eastAsia"/>
          <w:szCs w:val="21"/>
        </w:rPr>
        <w:t>——</w:t>
      </w:r>
      <w:r w:rsidRPr="006517E4">
        <w:rPr>
          <w:rFonts w:hint="eastAsia"/>
          <w:szCs w:val="21"/>
        </w:rPr>
        <w:t>严格要求</w:t>
      </w:r>
    </w:p>
    <w:p w:rsidR="005E5B70" w:rsidRPr="006517E4" w:rsidRDefault="005E5B70" w:rsidP="005E5B70">
      <w:pPr>
        <w:rPr>
          <w:szCs w:val="21"/>
        </w:rPr>
      </w:pPr>
      <w:r w:rsidRPr="006517E4">
        <w:rPr>
          <w:rFonts w:hint="eastAsia"/>
          <w:szCs w:val="21"/>
        </w:rPr>
        <w:t>关心解剖实习</w:t>
      </w:r>
      <w:r>
        <w:rPr>
          <w:rFonts w:hint="eastAsia"/>
          <w:szCs w:val="21"/>
        </w:rPr>
        <w:t>——</w:t>
      </w:r>
      <w:r w:rsidRPr="006517E4">
        <w:rPr>
          <w:rFonts w:hint="eastAsia"/>
          <w:szCs w:val="21"/>
        </w:rPr>
        <w:t>真挚诚恳</w:t>
      </w:r>
    </w:p>
    <w:p w:rsidR="005E5B70" w:rsidRDefault="005E5B70" w:rsidP="005E5B70">
      <w:pPr>
        <w:rPr>
          <w:szCs w:val="21"/>
        </w:rPr>
      </w:pPr>
      <w:r w:rsidRPr="006517E4">
        <w:rPr>
          <w:rFonts w:hint="eastAsia"/>
          <w:szCs w:val="21"/>
        </w:rPr>
        <w:t>了解女人裹脚</w:t>
      </w:r>
      <w:r>
        <w:rPr>
          <w:rFonts w:hint="eastAsia"/>
          <w:szCs w:val="21"/>
        </w:rPr>
        <w:t>——</w:t>
      </w:r>
      <w:r w:rsidRPr="006517E4">
        <w:rPr>
          <w:rFonts w:hint="eastAsia"/>
          <w:szCs w:val="21"/>
        </w:rPr>
        <w:t>探索研究</w:t>
      </w:r>
    </w:p>
    <w:p w:rsidR="005E5B70" w:rsidRPr="005E5B70" w:rsidRDefault="005E5B70" w:rsidP="00782D99">
      <w:pPr>
        <w:rPr>
          <w:szCs w:val="21"/>
        </w:rPr>
      </w:pPr>
      <w:r w:rsidRPr="005E5B70">
        <w:rPr>
          <w:rFonts w:hint="eastAsia"/>
          <w:szCs w:val="21"/>
        </w:rPr>
        <w:t>怀念、感激之情</w:t>
      </w:r>
    </w:p>
    <w:p w:rsidR="00DC18D5" w:rsidRPr="00DC18D5" w:rsidRDefault="00DC18D5" w:rsidP="00DC18D5">
      <w:pPr>
        <w:rPr>
          <w:szCs w:val="21"/>
        </w:rPr>
      </w:pPr>
      <w:r w:rsidRPr="00DC18D5">
        <w:rPr>
          <w:rFonts w:hint="eastAsia"/>
          <w:szCs w:val="21"/>
        </w:rPr>
        <w:t>明线：藤野先生</w:t>
      </w:r>
    </w:p>
    <w:p w:rsidR="00DC18D5" w:rsidRPr="00DC18D5" w:rsidRDefault="00DC18D5" w:rsidP="00DC18D5">
      <w:pPr>
        <w:rPr>
          <w:szCs w:val="21"/>
        </w:rPr>
      </w:pPr>
      <w:r w:rsidRPr="00DC18D5">
        <w:rPr>
          <w:rFonts w:hint="eastAsia"/>
          <w:szCs w:val="21"/>
        </w:rPr>
        <w:t>暗线：爱国之情</w:t>
      </w:r>
    </w:p>
    <w:p w:rsidR="00DC18D5" w:rsidRPr="005E5B70" w:rsidRDefault="00DC18D5">
      <w:pPr>
        <w:rPr>
          <w:b/>
          <w:szCs w:val="21"/>
        </w:rPr>
      </w:pPr>
    </w:p>
    <w:sectPr w:rsidR="00DC18D5" w:rsidRPr="005E5B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B7EBF"/>
    <w:multiLevelType w:val="hybridMultilevel"/>
    <w:tmpl w:val="04406032"/>
    <w:lvl w:ilvl="0" w:tplc="59523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D99"/>
    <w:rsid w:val="00022CDA"/>
    <w:rsid w:val="000477A0"/>
    <w:rsid w:val="000A15B9"/>
    <w:rsid w:val="000E2920"/>
    <w:rsid w:val="00104DF5"/>
    <w:rsid w:val="001054E3"/>
    <w:rsid w:val="001076F6"/>
    <w:rsid w:val="00107B60"/>
    <w:rsid w:val="001405C5"/>
    <w:rsid w:val="00176109"/>
    <w:rsid w:val="0018389A"/>
    <w:rsid w:val="001928E3"/>
    <w:rsid w:val="00196AD1"/>
    <w:rsid w:val="001A0866"/>
    <w:rsid w:val="001C149B"/>
    <w:rsid w:val="001C7F3B"/>
    <w:rsid w:val="001D7815"/>
    <w:rsid w:val="001E7A10"/>
    <w:rsid w:val="001F1A64"/>
    <w:rsid w:val="001F6887"/>
    <w:rsid w:val="002200CB"/>
    <w:rsid w:val="00240D1B"/>
    <w:rsid w:val="00242B24"/>
    <w:rsid w:val="00247BAF"/>
    <w:rsid w:val="00256138"/>
    <w:rsid w:val="002570F0"/>
    <w:rsid w:val="00296A38"/>
    <w:rsid w:val="002A173F"/>
    <w:rsid w:val="002A3454"/>
    <w:rsid w:val="002C114A"/>
    <w:rsid w:val="002C3001"/>
    <w:rsid w:val="002D4FCD"/>
    <w:rsid w:val="00376BFE"/>
    <w:rsid w:val="003E230B"/>
    <w:rsid w:val="00455417"/>
    <w:rsid w:val="00462245"/>
    <w:rsid w:val="00472AED"/>
    <w:rsid w:val="00475304"/>
    <w:rsid w:val="0049369D"/>
    <w:rsid w:val="004B6501"/>
    <w:rsid w:val="004D5022"/>
    <w:rsid w:val="004E2596"/>
    <w:rsid w:val="00541761"/>
    <w:rsid w:val="00542812"/>
    <w:rsid w:val="005677A1"/>
    <w:rsid w:val="005704ED"/>
    <w:rsid w:val="00571DB1"/>
    <w:rsid w:val="005943CD"/>
    <w:rsid w:val="005A1FB6"/>
    <w:rsid w:val="005B49B0"/>
    <w:rsid w:val="005B5046"/>
    <w:rsid w:val="005C03C4"/>
    <w:rsid w:val="005D6B3C"/>
    <w:rsid w:val="005E5B70"/>
    <w:rsid w:val="0062626B"/>
    <w:rsid w:val="006265AA"/>
    <w:rsid w:val="0064333F"/>
    <w:rsid w:val="006517E4"/>
    <w:rsid w:val="00695610"/>
    <w:rsid w:val="006C791D"/>
    <w:rsid w:val="00733FF4"/>
    <w:rsid w:val="00760E19"/>
    <w:rsid w:val="00766B56"/>
    <w:rsid w:val="00771690"/>
    <w:rsid w:val="00782939"/>
    <w:rsid w:val="00782D99"/>
    <w:rsid w:val="007951D3"/>
    <w:rsid w:val="007B27BA"/>
    <w:rsid w:val="007C002A"/>
    <w:rsid w:val="007C0946"/>
    <w:rsid w:val="007C34F4"/>
    <w:rsid w:val="007E1383"/>
    <w:rsid w:val="00820057"/>
    <w:rsid w:val="0083362D"/>
    <w:rsid w:val="0086408B"/>
    <w:rsid w:val="00864D2A"/>
    <w:rsid w:val="0088299E"/>
    <w:rsid w:val="00894DBC"/>
    <w:rsid w:val="008A32B2"/>
    <w:rsid w:val="008B65BD"/>
    <w:rsid w:val="008C05D6"/>
    <w:rsid w:val="008D030B"/>
    <w:rsid w:val="008D2DA0"/>
    <w:rsid w:val="008D358B"/>
    <w:rsid w:val="008E79A6"/>
    <w:rsid w:val="008F75DA"/>
    <w:rsid w:val="009164C0"/>
    <w:rsid w:val="00923CD0"/>
    <w:rsid w:val="0093574E"/>
    <w:rsid w:val="0093770C"/>
    <w:rsid w:val="00954EFB"/>
    <w:rsid w:val="00986653"/>
    <w:rsid w:val="009B0FC3"/>
    <w:rsid w:val="009C78FC"/>
    <w:rsid w:val="009D3CE0"/>
    <w:rsid w:val="00A13D23"/>
    <w:rsid w:val="00A20CBA"/>
    <w:rsid w:val="00A27EF6"/>
    <w:rsid w:val="00A7388D"/>
    <w:rsid w:val="00A948CA"/>
    <w:rsid w:val="00AA1F73"/>
    <w:rsid w:val="00AA2469"/>
    <w:rsid w:val="00AB1FD2"/>
    <w:rsid w:val="00AB51DE"/>
    <w:rsid w:val="00AD4011"/>
    <w:rsid w:val="00B05029"/>
    <w:rsid w:val="00B60050"/>
    <w:rsid w:val="00B60691"/>
    <w:rsid w:val="00B708F2"/>
    <w:rsid w:val="00B749CD"/>
    <w:rsid w:val="00BA08C5"/>
    <w:rsid w:val="00BC76FB"/>
    <w:rsid w:val="00BD4DD9"/>
    <w:rsid w:val="00C25571"/>
    <w:rsid w:val="00C407B4"/>
    <w:rsid w:val="00C47602"/>
    <w:rsid w:val="00C505DE"/>
    <w:rsid w:val="00C71BD1"/>
    <w:rsid w:val="00C91C4A"/>
    <w:rsid w:val="00CD535D"/>
    <w:rsid w:val="00CD5454"/>
    <w:rsid w:val="00D02CA5"/>
    <w:rsid w:val="00D05D1D"/>
    <w:rsid w:val="00D42514"/>
    <w:rsid w:val="00D65C25"/>
    <w:rsid w:val="00D943B9"/>
    <w:rsid w:val="00DC18D5"/>
    <w:rsid w:val="00E16CD3"/>
    <w:rsid w:val="00E17BB5"/>
    <w:rsid w:val="00E23186"/>
    <w:rsid w:val="00E36033"/>
    <w:rsid w:val="00E47EF4"/>
    <w:rsid w:val="00E97CFF"/>
    <w:rsid w:val="00EC3CA3"/>
    <w:rsid w:val="00ED0A13"/>
    <w:rsid w:val="00EF4B13"/>
    <w:rsid w:val="00F02FA5"/>
    <w:rsid w:val="00F1001D"/>
    <w:rsid w:val="00F21376"/>
    <w:rsid w:val="00F622BB"/>
    <w:rsid w:val="00F934AB"/>
    <w:rsid w:val="00FC5886"/>
    <w:rsid w:val="00FC6585"/>
    <w:rsid w:val="00FD4BCD"/>
    <w:rsid w:val="00FD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DA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DA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 User</cp:lastModifiedBy>
  <cp:revision>13</cp:revision>
  <dcterms:created xsi:type="dcterms:W3CDTF">2015-09-26T07:30:00Z</dcterms:created>
  <dcterms:modified xsi:type="dcterms:W3CDTF">2015-09-28T07:14:00Z</dcterms:modified>
</cp:coreProperties>
</file>